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文安县</w:t>
      </w:r>
      <w:r>
        <w:rPr>
          <w:rFonts w:hint="eastAsia" w:ascii="方正小标宋简体" w:hAnsi="方正小标宋简体" w:eastAsia="方正小标宋简体" w:cs="方正小标宋简体"/>
          <w:sz w:val="44"/>
          <w:szCs w:val="44"/>
          <w:lang w:val="en-US" w:eastAsia="zh-CN"/>
        </w:rPr>
        <w:t>德归镇</w:t>
      </w:r>
      <w:r>
        <w:rPr>
          <w:rFonts w:hint="eastAsia" w:ascii="方正小标宋简体" w:hAnsi="方正小标宋简体" w:eastAsia="方正小标宋简体" w:cs="方正小标宋简体"/>
          <w:sz w:val="44"/>
          <w:szCs w:val="44"/>
          <w:lang w:eastAsia="zh-CN"/>
        </w:rPr>
        <w:t>项目绩效自评报告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根据文财监【</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4号文件关于做好2019年度预算项目绩效自评工作的通知要求，我单位认真开展预算项目绩效评价自评工作，具体评价情况报告如下：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一、绩效自评工作组织开展情况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（一）部门绩效自评工作的组织情况、实施过程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通知要求，机关高度重视绩效自评工作，根据部门内部职责分工，安排有关业务、财务人员成立了绩效评价工作小组，按照自身职责和评价项目特点制定了工作方案。确定自评工作程序、工作方法等，并严格按照工作方案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（二）部门预算安排及资金分配拨付情况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2019年项目预算为423.76万元，绩效评价个数18个，实际支出373.06万元，完成全年预算数的88%。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（三）部门日常财务管理、专项监督检查及部门审查意见情况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成立了内控工作小组，对日常内部控制的建设和实施情况尤其是资金使用情况进行监督，及时发现并指出资金使用过程中存在的问题和薄弱环节，督促落实整改计划和措施，确保资金安全，合理使用。我镇制定了财务管理制度，所有支出实行事前审批制度，大额支出由审核人审核报主管财务领导，提交会议研究决定。项目实施前成立专门采购小组、验收小组，按照相关财务规定采购、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二、绩效目标实现情况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文财监【2020】4号文件关于做好2019年度预算项目绩效自评工作的通知要求，2019年度财政批复我单位专项经费18项，涉及金额423.76万元。所有项目中50万元以上项目3项。我单位认真编制项目绩效目标，编制重点人员保障、村级一事一议项目、公路动物卫生监督、美丽乡村建设和环境整治、解决村级问题，村街道路硬化共18个项目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（一）重点人员保障项目：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1、专项资金：</w:t>
      </w:r>
      <w:r>
        <w:rPr>
          <w:rFonts w:hint="eastAsia" w:ascii="仿宋" w:hAnsi="仿宋" w:eastAsia="仿宋" w:cs="仿宋"/>
          <w:sz w:val="32"/>
          <w:szCs w:val="32"/>
          <w:lang w:val="en-US" w:eastAsia="zh-CN"/>
        </w:rPr>
        <w:t>财政预算专项资金0.76万元，实际支付0.76万元，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2、预期绩效目标：</w:t>
      </w:r>
      <w:r>
        <w:rPr>
          <w:rFonts w:hint="eastAsia" w:ascii="仿宋" w:hAnsi="仿宋" w:eastAsia="仿宋" w:cs="仿宋"/>
          <w:sz w:val="32"/>
          <w:szCs w:val="32"/>
          <w:lang w:val="en-US" w:eastAsia="zh-CN"/>
        </w:rPr>
        <w:t>根据有关要求，保障对越自卫反击战参战老兵的生活。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3、实际完成情况：</w:t>
      </w:r>
      <w:r>
        <w:rPr>
          <w:rFonts w:hint="eastAsia" w:ascii="仿宋" w:hAnsi="仿宋" w:eastAsia="仿宋" w:cs="仿宋"/>
          <w:sz w:val="32"/>
          <w:szCs w:val="32"/>
          <w:lang w:val="en-US" w:eastAsia="zh-CN"/>
        </w:rPr>
        <w:t>已发放保障参战老兵取暖保障资金。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4、存在问题及评价：</w:t>
      </w:r>
      <w:r>
        <w:rPr>
          <w:rFonts w:hint="eastAsia" w:ascii="仿宋" w:hAnsi="仿宋" w:eastAsia="仿宋" w:cs="仿宋"/>
          <w:sz w:val="32"/>
          <w:szCs w:val="32"/>
          <w:lang w:val="en-US" w:eastAsia="zh-CN"/>
        </w:rPr>
        <w:t>关注老兵生活上的需求，进行优抚安置，关注老兵生活。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（二）村级一事一议项目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1、专项资金：</w:t>
      </w:r>
      <w:r>
        <w:rPr>
          <w:rFonts w:hint="eastAsia" w:ascii="仿宋" w:hAnsi="仿宋" w:eastAsia="仿宋" w:cs="仿宋"/>
          <w:sz w:val="32"/>
          <w:szCs w:val="32"/>
          <w:lang w:val="en-US" w:eastAsia="zh-CN"/>
        </w:rPr>
        <w:t>财政预算专项资金120.5万元，实际支付120.5万元，共8个村庄。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2、预期绩效目标：</w:t>
      </w:r>
      <w:r>
        <w:rPr>
          <w:rFonts w:hint="eastAsia" w:ascii="仿宋" w:hAnsi="仿宋" w:eastAsia="仿宋" w:cs="仿宋"/>
          <w:sz w:val="32"/>
          <w:szCs w:val="32"/>
          <w:lang w:val="en-US" w:eastAsia="zh-CN"/>
        </w:rPr>
        <w:t>为方便村民用水，改善村民日常生活，进行吃水管道改造和村理事会修建工程，方便群众吃水困难和办红白事没有地方的困难。为村民的文化生活，美化村内环境，道路安装路灯，项目完成后将极大改善村民生活质量，提高村民幸福感和满足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3、实际完成情况：</w:t>
      </w:r>
      <w:r>
        <w:rPr>
          <w:rFonts w:hint="eastAsia" w:ascii="仿宋" w:hAnsi="仿宋" w:eastAsia="仿宋" w:cs="仿宋"/>
          <w:sz w:val="32"/>
          <w:szCs w:val="32"/>
          <w:lang w:val="en-US" w:eastAsia="zh-CN"/>
        </w:rPr>
        <w:t>方便了村民用水，吃水管道改造完成，村理事会修建完成，方便群众吃水和办红白事。村民的文化生活提高，美化村内环境，道路安装路灯，项目完成后极大改善了村民生活质量，提高了村民幸福感和满足感。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4、存在问题及评价：</w:t>
      </w:r>
      <w:r>
        <w:rPr>
          <w:rFonts w:hint="eastAsia" w:ascii="仿宋" w:hAnsi="仿宋" w:eastAsia="仿宋" w:cs="仿宋"/>
          <w:sz w:val="32"/>
          <w:szCs w:val="32"/>
          <w:lang w:val="en-US" w:eastAsia="zh-CN"/>
        </w:rPr>
        <w:t>预算安排与实际项目工作进度相结合，在合理合法的情况下，按需分配资金。关注群众其他生活困难。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（三）公路动物卫生监督项目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1、专项资金：</w:t>
      </w:r>
      <w:r>
        <w:rPr>
          <w:rFonts w:hint="eastAsia" w:ascii="仿宋" w:hAnsi="仿宋" w:eastAsia="仿宋" w:cs="仿宋"/>
          <w:sz w:val="32"/>
          <w:szCs w:val="32"/>
          <w:lang w:val="en-US" w:eastAsia="zh-CN"/>
        </w:rPr>
        <w:t>财政预算专项资金5万元，实际支付5万元.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2、预期绩效目标：</w:t>
      </w:r>
      <w:r>
        <w:rPr>
          <w:rFonts w:hint="eastAsia" w:ascii="仿宋" w:hAnsi="仿宋" w:eastAsia="仿宋" w:cs="仿宋"/>
          <w:sz w:val="32"/>
          <w:szCs w:val="32"/>
          <w:lang w:val="en-US" w:eastAsia="zh-CN"/>
        </w:rPr>
        <w:t>在辖区内设立临时检查站、确保人员经费及后勤保障等工作。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3、实际完成情况：</w:t>
      </w:r>
      <w:r>
        <w:rPr>
          <w:rFonts w:hint="eastAsia" w:ascii="仿宋" w:hAnsi="仿宋" w:eastAsia="仿宋" w:cs="仿宋"/>
          <w:sz w:val="32"/>
          <w:szCs w:val="32"/>
          <w:lang w:val="en-US" w:eastAsia="zh-CN"/>
        </w:rPr>
        <w:t>控制了疫情的传播，保证了辖区内临时检查站的运行及检察站人员的安全。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4、存在问题及评价：</w:t>
      </w:r>
      <w:r>
        <w:rPr>
          <w:rFonts w:hint="eastAsia" w:ascii="仿宋" w:hAnsi="仿宋" w:eastAsia="仿宋" w:cs="仿宋"/>
          <w:sz w:val="32"/>
          <w:szCs w:val="32"/>
          <w:lang w:val="en-US" w:eastAsia="zh-CN"/>
        </w:rPr>
        <w:t>保证辖区内临时检查站人员配备及办公设施、经费及后勤保证的到位，并顺利开展工作，防止疫情的发生扩散。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（四）</w:t>
      </w:r>
      <w:r>
        <w:rPr>
          <w:rFonts w:hint="eastAsia" w:ascii="楷体" w:hAnsi="楷体" w:eastAsia="楷体" w:cs="楷体"/>
          <w:b/>
          <w:bCs/>
          <w:sz w:val="32"/>
          <w:szCs w:val="32"/>
          <w:lang w:val="en-US" w:eastAsia="zh-CN"/>
        </w:rPr>
        <w:t>美丽乡村建设和环境整治项目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1、专项资金：</w:t>
      </w:r>
      <w:r>
        <w:rPr>
          <w:rFonts w:hint="eastAsia" w:ascii="仿宋" w:hAnsi="仿宋" w:eastAsia="仿宋" w:cs="仿宋"/>
          <w:sz w:val="32"/>
          <w:szCs w:val="32"/>
          <w:lang w:val="en-US" w:eastAsia="zh-CN"/>
        </w:rPr>
        <w:t>财政预算专项资金217.5万元，实际支付166.8万元.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2、预期绩效目标：</w:t>
      </w:r>
      <w:r>
        <w:rPr>
          <w:rFonts w:hint="eastAsia" w:ascii="仿宋" w:hAnsi="仿宋" w:eastAsia="仿宋" w:cs="仿宋"/>
          <w:sz w:val="32"/>
          <w:szCs w:val="32"/>
          <w:lang w:val="en-US" w:eastAsia="zh-CN"/>
        </w:rPr>
        <w:t>清理全镇生活垃圾、建筑垃圾、渗坑沟渠治理。进行美丽乡村建设及垃圾清理工作。对农村垃圾进行集中清理工作的要求，彻底清理未实施美丽乡村建设村街垃圾。</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3、实际完成情况：</w:t>
      </w:r>
      <w:r>
        <w:rPr>
          <w:rFonts w:hint="eastAsia" w:ascii="仿宋" w:hAnsi="仿宋" w:eastAsia="仿宋" w:cs="仿宋"/>
          <w:sz w:val="32"/>
          <w:szCs w:val="32"/>
          <w:lang w:val="en-US" w:eastAsia="zh-CN"/>
        </w:rPr>
        <w:t>垃圾和沟渠等地均清理完毕。彻底清理了未实施美丽乡村建设村街垃圾，并跟随验收。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4、存在问题及评价：</w:t>
      </w:r>
      <w:r>
        <w:rPr>
          <w:rFonts w:hint="eastAsia" w:ascii="仿宋" w:hAnsi="仿宋" w:eastAsia="仿宋" w:cs="仿宋"/>
          <w:sz w:val="32"/>
          <w:szCs w:val="32"/>
          <w:lang w:val="en-US" w:eastAsia="zh-CN"/>
        </w:rPr>
        <w:t>完成后村民居住环境质量提高，群众满意度高，保证了镇区村街卫生。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（五）解决村级问题项目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1、专项资金：</w:t>
      </w:r>
      <w:r>
        <w:rPr>
          <w:rFonts w:hint="eastAsia" w:ascii="仿宋" w:hAnsi="仿宋" w:eastAsia="仿宋" w:cs="仿宋"/>
          <w:sz w:val="32"/>
          <w:szCs w:val="32"/>
          <w:lang w:val="en-US" w:eastAsia="zh-CN"/>
        </w:rPr>
        <w:t>财政预算专项资金30万元，实际支付30万元，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2、预期绩效目标：</w:t>
      </w:r>
      <w:r>
        <w:rPr>
          <w:rFonts w:hint="eastAsia" w:ascii="仿宋" w:hAnsi="仿宋" w:eastAsia="仿宋" w:cs="仿宋"/>
          <w:sz w:val="32"/>
          <w:szCs w:val="32"/>
          <w:lang w:val="en-US" w:eastAsia="zh-CN"/>
        </w:rPr>
        <w:t>解决我镇西柴沟村柴福园小区2013年拖欠农民工工资问题。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3、实际完成情况：</w:t>
      </w:r>
      <w:r>
        <w:rPr>
          <w:rFonts w:hint="eastAsia" w:ascii="仿宋" w:hAnsi="仿宋" w:eastAsia="仿宋" w:cs="仿宋"/>
          <w:sz w:val="32"/>
          <w:szCs w:val="32"/>
          <w:lang w:val="en-US" w:eastAsia="zh-CN"/>
        </w:rPr>
        <w:t>解决了我镇西柴沟村柴福园小区2013年拖欠农民工工资问题。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4、存在问题及评价：</w:t>
      </w:r>
      <w:r>
        <w:rPr>
          <w:rFonts w:hint="eastAsia" w:ascii="仿宋" w:hAnsi="仿宋" w:eastAsia="仿宋" w:cs="仿宋"/>
          <w:sz w:val="32"/>
          <w:szCs w:val="32"/>
          <w:lang w:val="en-US" w:eastAsia="zh-CN"/>
        </w:rPr>
        <w:t>我镇现特向县政府申请资金整用于发放农民工工资。该笔款项全部用于发放农民工工资。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（六）村街道路硬化项目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1、专项资金：</w:t>
      </w:r>
      <w:r>
        <w:rPr>
          <w:rFonts w:hint="eastAsia" w:ascii="仿宋" w:hAnsi="仿宋" w:eastAsia="仿宋" w:cs="仿宋"/>
          <w:sz w:val="32"/>
          <w:szCs w:val="32"/>
          <w:lang w:val="en-US" w:eastAsia="zh-CN"/>
        </w:rPr>
        <w:t>财政预算专项资金50万元，实际支付50万元。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2、预期绩效目标：</w:t>
      </w:r>
      <w:r>
        <w:rPr>
          <w:rFonts w:hint="eastAsia" w:ascii="仿宋" w:hAnsi="仿宋" w:eastAsia="仿宋" w:cs="仿宋"/>
          <w:sz w:val="32"/>
          <w:szCs w:val="32"/>
          <w:lang w:val="en-US" w:eastAsia="zh-CN"/>
        </w:rPr>
        <w:t>据2019年度革命老区转移支付资金项目计划，对革命老区道路进行修缮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3、实际完成情况：</w:t>
      </w:r>
      <w:r>
        <w:rPr>
          <w:rFonts w:hint="eastAsia" w:ascii="仿宋" w:hAnsi="仿宋" w:eastAsia="仿宋" w:cs="仿宋"/>
          <w:sz w:val="32"/>
          <w:szCs w:val="32"/>
          <w:lang w:val="en-US" w:eastAsia="zh-CN"/>
        </w:rPr>
        <w:t>革命老区道路硬化完成，文安县德归镇北德归村道理硬化工程项目建设书（代可行性研究报告)已经完成项目建设书（代可行性研究报告)。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4、存在问题及评价：</w:t>
      </w:r>
      <w:r>
        <w:rPr>
          <w:rFonts w:hint="eastAsia" w:ascii="仿宋" w:hAnsi="仿宋" w:eastAsia="仿宋" w:cs="仿宋"/>
          <w:sz w:val="32"/>
          <w:szCs w:val="32"/>
          <w:lang w:val="en-US" w:eastAsia="zh-CN"/>
        </w:rPr>
        <w:t>极大改善了革命老区居民出行问题，方便了居民出行。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三、绩效目标设定质量情况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通过此次绩效自评结果对比倒查年初绩效目标设定明确了重点工作项目，设定了很好的指标，有清晰的考核标准，绩效目标设定清晰、绩效指标科学合理、易于评价。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四、整改措施及结果应用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1、加强资金使用执行监督力度。</w:t>
      </w:r>
      <w:r>
        <w:rPr>
          <w:rFonts w:hint="eastAsia" w:ascii="仿宋" w:hAnsi="仿宋" w:eastAsia="仿宋" w:cs="仿宋"/>
          <w:sz w:val="32"/>
          <w:szCs w:val="32"/>
          <w:lang w:val="en-US" w:eastAsia="zh-CN"/>
        </w:rPr>
        <w:t>我单位制定了内控制度，财务管理制度，对制度的执行监督力度还需进一步加强。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2、理顺资金管理体制。</w:t>
      </w:r>
      <w:r>
        <w:rPr>
          <w:rFonts w:hint="eastAsia" w:ascii="仿宋" w:hAnsi="仿宋" w:eastAsia="仿宋" w:cs="仿宋"/>
          <w:sz w:val="32"/>
          <w:szCs w:val="32"/>
          <w:lang w:val="en-US" w:eastAsia="zh-CN"/>
        </w:rPr>
        <w:t>进一步明确办公室及各部门</w:t>
      </w:r>
      <w:bookmarkStart w:id="0" w:name="_GoBack"/>
      <w:bookmarkEnd w:id="0"/>
      <w:r>
        <w:rPr>
          <w:rFonts w:hint="eastAsia" w:ascii="仿宋" w:hAnsi="仿宋" w:eastAsia="仿宋" w:cs="仿宋"/>
          <w:sz w:val="32"/>
          <w:szCs w:val="32"/>
          <w:lang w:val="en-US" w:eastAsia="zh-CN"/>
        </w:rPr>
        <w:t>在资金使用、管理中的分工，做到权责分明，责任到人。要建立项目申报、实施、采购、验收、评价等一整套规范、科学的管理制度。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3、建章立制、强化专项资金的监督。</w:t>
      </w:r>
      <w:r>
        <w:rPr>
          <w:rFonts w:hint="eastAsia" w:ascii="仿宋" w:hAnsi="仿宋" w:eastAsia="仿宋" w:cs="仿宋"/>
          <w:sz w:val="32"/>
          <w:szCs w:val="32"/>
          <w:lang w:val="en-US" w:eastAsia="zh-CN"/>
        </w:rPr>
        <w:t>要对项目实施和资金使用进行全程跟踪监督，及时掌握项目进度、督促项目实施委室加强管理，定时报告资金使用情况和项目实施情况，增加项目资金使用的透明度。</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AD"/>
    <w:rsid w:val="00075BFA"/>
    <w:rsid w:val="00076E14"/>
    <w:rsid w:val="00095FFE"/>
    <w:rsid w:val="000E1161"/>
    <w:rsid w:val="00110A65"/>
    <w:rsid w:val="00144A2A"/>
    <w:rsid w:val="00226A82"/>
    <w:rsid w:val="00287D48"/>
    <w:rsid w:val="002D6EFD"/>
    <w:rsid w:val="002F388E"/>
    <w:rsid w:val="004820E1"/>
    <w:rsid w:val="00594C9C"/>
    <w:rsid w:val="00607026"/>
    <w:rsid w:val="006637D0"/>
    <w:rsid w:val="0068799F"/>
    <w:rsid w:val="00701B0F"/>
    <w:rsid w:val="00703677"/>
    <w:rsid w:val="00862BAC"/>
    <w:rsid w:val="00871B27"/>
    <w:rsid w:val="00901E46"/>
    <w:rsid w:val="00956E16"/>
    <w:rsid w:val="00974CB9"/>
    <w:rsid w:val="009B299D"/>
    <w:rsid w:val="009D109E"/>
    <w:rsid w:val="00A334FE"/>
    <w:rsid w:val="00A7600C"/>
    <w:rsid w:val="00AB2013"/>
    <w:rsid w:val="00AF3D56"/>
    <w:rsid w:val="00AF4ADC"/>
    <w:rsid w:val="00B01C2F"/>
    <w:rsid w:val="00B275B7"/>
    <w:rsid w:val="00B42A40"/>
    <w:rsid w:val="00B84C0C"/>
    <w:rsid w:val="00BA18CE"/>
    <w:rsid w:val="00BF6810"/>
    <w:rsid w:val="00CA0484"/>
    <w:rsid w:val="00CD0916"/>
    <w:rsid w:val="00D77C81"/>
    <w:rsid w:val="00D84036"/>
    <w:rsid w:val="00DB33BC"/>
    <w:rsid w:val="00DE0589"/>
    <w:rsid w:val="00E2063C"/>
    <w:rsid w:val="00E91B97"/>
    <w:rsid w:val="00F608AD"/>
    <w:rsid w:val="00F64B02"/>
    <w:rsid w:val="00FB0514"/>
    <w:rsid w:val="06471104"/>
    <w:rsid w:val="075E20B1"/>
    <w:rsid w:val="0B4771C0"/>
    <w:rsid w:val="0C9F2ABA"/>
    <w:rsid w:val="24243F0B"/>
    <w:rsid w:val="27254634"/>
    <w:rsid w:val="295469E3"/>
    <w:rsid w:val="2CEE3829"/>
    <w:rsid w:val="2CF04D38"/>
    <w:rsid w:val="2DBC69D6"/>
    <w:rsid w:val="3D8A7377"/>
    <w:rsid w:val="44E55002"/>
    <w:rsid w:val="4D0C5171"/>
    <w:rsid w:val="4D6B40CF"/>
    <w:rsid w:val="50D94E7D"/>
    <w:rsid w:val="52D24B30"/>
    <w:rsid w:val="54A32B6E"/>
    <w:rsid w:val="57291EB3"/>
    <w:rsid w:val="5E8E5322"/>
    <w:rsid w:val="60551925"/>
    <w:rsid w:val="618265BE"/>
    <w:rsid w:val="669D5638"/>
    <w:rsid w:val="69753065"/>
    <w:rsid w:val="697B3AAD"/>
    <w:rsid w:val="699E31C5"/>
    <w:rsid w:val="710E6800"/>
    <w:rsid w:val="73CF562C"/>
    <w:rsid w:val="75AD5D39"/>
    <w:rsid w:val="7C542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uiPriority w:val="0"/>
    <w:pPr>
      <w:keepNext/>
      <w:keepLines/>
      <w:widowControl w:val="0"/>
      <w:spacing w:before="260" w:after="260" w:line="413" w:lineRule="auto"/>
      <w:jc w:val="both"/>
      <w:outlineLvl w:val="1"/>
    </w:pPr>
    <w:rPr>
      <w:rFonts w:ascii="Arial" w:hAnsi="Arial" w:eastAsia="黑体" w:cs="Times New Roman"/>
      <w:b/>
      <w:kern w:val="2"/>
      <w:sz w:val="32"/>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pPr>
  </w:style>
  <w:style w:type="paragraph" w:styleId="4">
    <w:name w:val="toc 5"/>
    <w:basedOn w:val="1"/>
    <w:next w:val="1"/>
    <w:qFormat/>
    <w:uiPriority w:val="0"/>
    <w:pPr>
      <w:ind w:left="1680"/>
    </w:pPr>
  </w:style>
  <w:style w:type="paragraph" w:styleId="5">
    <w:name w:val="toc 8"/>
    <w:basedOn w:val="1"/>
    <w:next w:val="1"/>
    <w:qFormat/>
    <w:uiPriority w:val="0"/>
    <w:pPr>
      <w:ind w:left="2940"/>
    </w:pPr>
  </w:style>
  <w:style w:type="paragraph" w:styleId="6">
    <w:name w:val="Balloon Text"/>
    <w:qFormat/>
    <w:uiPriority w:val="0"/>
    <w:pPr>
      <w:widowControl w:val="0"/>
      <w:jc w:val="both"/>
    </w:pPr>
    <w:rPr>
      <w:rFonts w:ascii="Calibri" w:hAnsi="Calibri" w:eastAsia="宋体" w:cs="Times New Roman"/>
      <w:kern w:val="2"/>
      <w:sz w:val="18"/>
      <w:szCs w:val="18"/>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6"/>
    <w:basedOn w:val="1"/>
    <w:next w:val="1"/>
    <w:qFormat/>
    <w:uiPriority w:val="0"/>
    <w:pPr>
      <w:ind w:left="2100"/>
    </w:p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qFormat/>
    <w:uiPriority w:val="0"/>
    <w:rPr>
      <w:color w:val="0000FF"/>
      <w:u w:val="single"/>
    </w:rPr>
  </w:style>
  <w:style w:type="character" w:customStyle="1" w:styleId="15">
    <w:name w:val="font91"/>
    <w:qFormat/>
    <w:uiPriority w:val="0"/>
    <w:rPr>
      <w:rFonts w:ascii="宋体" w:eastAsia="宋体" w:cs="宋体"/>
      <w:b/>
      <w:color w:val="000000"/>
      <w:sz w:val="20"/>
      <w:szCs w:val="20"/>
      <w:u w:val="none"/>
    </w:rPr>
  </w:style>
  <w:style w:type="character" w:customStyle="1" w:styleId="16">
    <w:name w:val="font122"/>
    <w:qFormat/>
    <w:uiPriority w:val="0"/>
    <w:rPr>
      <w:rFonts w:ascii="宋体" w:eastAsia="宋体" w:cs="宋体"/>
      <w:color w:val="000000"/>
      <w:sz w:val="20"/>
      <w:szCs w:val="20"/>
      <w:u w:val="none"/>
    </w:rPr>
  </w:style>
  <w:style w:type="character" w:customStyle="1" w:styleId="17">
    <w:name w:val="font231"/>
    <w:qFormat/>
    <w:uiPriority w:val="0"/>
    <w:rPr>
      <w:rFonts w:ascii="Times New Roman" w:hAnsi="Times New Roman" w:cs="Times New Roman"/>
      <w:b/>
      <w:color w:val="000000"/>
      <w:sz w:val="24"/>
      <w:szCs w:val="24"/>
      <w:u w:val="none"/>
    </w:rPr>
  </w:style>
  <w:style w:type="character" w:customStyle="1" w:styleId="18">
    <w:name w:val="font242"/>
    <w:qFormat/>
    <w:uiPriority w:val="0"/>
    <w:rPr>
      <w:rFonts w:ascii="宋体" w:eastAsia="宋体" w:cs="宋体"/>
      <w:b/>
      <w:color w:val="000000"/>
      <w:sz w:val="24"/>
      <w:szCs w:val="24"/>
      <w:u w:val="none"/>
    </w:rPr>
  </w:style>
  <w:style w:type="paragraph" w:customStyle="1" w:styleId="19">
    <w:name w:val="列出段落2"/>
    <w:next w:val="4"/>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508</Words>
  <Characters>2900</Characters>
  <Lines>24</Lines>
  <Paragraphs>6</Paragraphs>
  <TotalTime>7</TotalTime>
  <ScaleCrop>false</ScaleCrop>
  <LinksUpToDate>false</LinksUpToDate>
  <CharactersWithSpaces>3402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2020-05-13T10:29:00Z</dcterms:created>
  <dc:creator>user</dc:creator>
  <cp:lastModifiedBy>Mr.li</cp:lastModifiedBy>
  <cp:lastPrinted>2020-05-14T02:55:00Z</cp:lastPrinted>
  <dcterms:modified xsi:type="dcterms:W3CDTF">2020-05-31T05:02:32Z</dcterms:modified>
  <dc:title>河北省财政厅文件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